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6CAAF" w14:textId="77777777" w:rsidR="00AB0197" w:rsidRDefault="00FF638C">
      <w:pPr>
        <w:pStyle w:val="1"/>
        <w:spacing w:before="84" w:line="242" w:lineRule="auto"/>
      </w:pPr>
      <w:bookmarkStart w:id="0" w:name="_GoBack"/>
      <w:bookmarkEnd w:id="0"/>
      <w:r>
        <w:t>Краткая</w:t>
      </w:r>
      <w:r>
        <w:rPr>
          <w:spacing w:val="-7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 Муниципального бюджетного дошкольного образовательного учреждения</w:t>
      </w:r>
    </w:p>
    <w:p w14:paraId="26FA94F6" w14:textId="77777777" w:rsidR="00AB0197" w:rsidRDefault="00FF638C">
      <w:pPr>
        <w:spacing w:line="271" w:lineRule="exact"/>
        <w:ind w:left="3" w:right="50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4"/>
          <w:sz w:val="24"/>
        </w:rPr>
        <w:t xml:space="preserve"> </w:t>
      </w:r>
      <w:r w:rsidR="0000267A">
        <w:rPr>
          <w:b/>
          <w:spacing w:val="-4"/>
          <w:sz w:val="24"/>
        </w:rPr>
        <w:t xml:space="preserve">с приоритетным осуществлением православного духовно-нравственного развития </w:t>
      </w:r>
      <w:r>
        <w:rPr>
          <w:b/>
          <w:sz w:val="24"/>
        </w:rPr>
        <w:t>«</w:t>
      </w:r>
      <w:r w:rsidR="0000267A">
        <w:rPr>
          <w:b/>
          <w:sz w:val="24"/>
        </w:rPr>
        <w:t>Сретенский</w:t>
      </w:r>
      <w:r>
        <w:rPr>
          <w:b/>
          <w:sz w:val="24"/>
        </w:rPr>
        <w:t>»</w:t>
      </w:r>
      <w:r w:rsidR="0000267A">
        <w:rPr>
          <w:b/>
          <w:sz w:val="24"/>
        </w:rPr>
        <w:t xml:space="preserve"> г. Строитель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Яковлевского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округа»</w:t>
      </w:r>
    </w:p>
    <w:p w14:paraId="76315EBB" w14:textId="77777777" w:rsidR="00AB0197" w:rsidRDefault="00FF638C">
      <w:pPr>
        <w:pStyle w:val="a3"/>
        <w:spacing w:before="272" w:line="242" w:lineRule="auto"/>
        <w:ind w:right="261"/>
      </w:pPr>
      <w:bookmarkStart w:id="1" w:name="Образовательная_программа_дошкольного_об"/>
      <w:bookmarkEnd w:id="1"/>
      <w:r>
        <w:t>Образовательная программа дошкольного образования (далее – Программа) Муниципального</w:t>
      </w:r>
      <w:r>
        <w:rPr>
          <w:spacing w:val="35"/>
        </w:rPr>
        <w:t xml:space="preserve"> </w:t>
      </w:r>
      <w:r>
        <w:t>бюджетного</w:t>
      </w:r>
      <w:r>
        <w:rPr>
          <w:spacing w:val="35"/>
        </w:rPr>
        <w:t xml:space="preserve"> </w:t>
      </w:r>
      <w:r>
        <w:t>дошкольного</w:t>
      </w:r>
      <w:r>
        <w:rPr>
          <w:spacing w:val="31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«Детский</w:t>
      </w:r>
      <w:r>
        <w:rPr>
          <w:spacing w:val="31"/>
        </w:rPr>
        <w:t xml:space="preserve"> </w:t>
      </w:r>
      <w:r>
        <w:t>сад</w:t>
      </w:r>
    </w:p>
    <w:p w14:paraId="5F0C2311" w14:textId="77777777" w:rsidR="00AB0197" w:rsidRDefault="0000267A">
      <w:pPr>
        <w:pStyle w:val="a3"/>
        <w:ind w:right="259" w:firstLine="0"/>
      </w:pPr>
      <w:r>
        <w:t xml:space="preserve">С приоритетным осуществлением православного духовно-нравственного развития </w:t>
      </w:r>
      <w:r w:rsidR="00FF638C">
        <w:t>«</w:t>
      </w:r>
      <w:r>
        <w:t>Сретенский</w:t>
      </w:r>
      <w:r w:rsidR="0071077C">
        <w:t xml:space="preserve">» </w:t>
      </w:r>
      <w:r>
        <w:t>г. Строитель</w:t>
      </w:r>
      <w:r w:rsidR="00FF638C">
        <w:t xml:space="preserve"> Яковлевского городского округа» (далее - ДОО)</w:t>
      </w:r>
      <w:r w:rsidR="0071077C">
        <w:t xml:space="preserve"> </w:t>
      </w:r>
      <w:r w:rsidR="00FF638C">
        <w:t>разработана в соответствии с федеральным государственным образовательным стандартом дошкольного образования (утвержден приказом Министерства образования и науки РФ от 17.10.2013 года № 1155 «Об утверждении федерального государственного стандарта дошкольного образования»,</w:t>
      </w:r>
      <w:r w:rsidR="00FF638C">
        <w:rPr>
          <w:spacing w:val="31"/>
        </w:rPr>
        <w:t xml:space="preserve"> </w:t>
      </w:r>
      <w:r w:rsidR="00FF638C">
        <w:t>зарегистрировано</w:t>
      </w:r>
      <w:r w:rsidR="00FF638C">
        <w:rPr>
          <w:spacing w:val="26"/>
        </w:rPr>
        <w:t xml:space="preserve"> </w:t>
      </w:r>
      <w:r w:rsidR="00FF638C">
        <w:t>в</w:t>
      </w:r>
      <w:r w:rsidR="00FF638C">
        <w:rPr>
          <w:spacing w:val="28"/>
        </w:rPr>
        <w:t xml:space="preserve"> </w:t>
      </w:r>
      <w:r w:rsidR="00FF638C">
        <w:t>Минюсте</w:t>
      </w:r>
      <w:r w:rsidR="00FF638C">
        <w:rPr>
          <w:spacing w:val="26"/>
        </w:rPr>
        <w:t xml:space="preserve"> </w:t>
      </w:r>
      <w:r w:rsidR="00FF638C">
        <w:t>России</w:t>
      </w:r>
      <w:r w:rsidR="00FF638C">
        <w:rPr>
          <w:spacing w:val="27"/>
        </w:rPr>
        <w:t xml:space="preserve"> </w:t>
      </w:r>
      <w:r w:rsidR="00FF638C">
        <w:t>14</w:t>
      </w:r>
      <w:r w:rsidR="00FF638C">
        <w:rPr>
          <w:spacing w:val="23"/>
        </w:rPr>
        <w:t xml:space="preserve"> </w:t>
      </w:r>
      <w:r w:rsidR="00FF638C">
        <w:t>ноября</w:t>
      </w:r>
      <w:r w:rsidR="00FF638C">
        <w:rPr>
          <w:spacing w:val="26"/>
        </w:rPr>
        <w:t xml:space="preserve"> </w:t>
      </w:r>
      <w:r w:rsidR="00FF638C">
        <w:t>2013</w:t>
      </w:r>
      <w:r w:rsidR="00FF638C">
        <w:rPr>
          <w:spacing w:val="26"/>
        </w:rPr>
        <w:t xml:space="preserve"> </w:t>
      </w:r>
      <w:r w:rsidR="00FF638C">
        <w:t>г.,</w:t>
      </w:r>
      <w:r w:rsidR="00FF638C">
        <w:rPr>
          <w:spacing w:val="29"/>
        </w:rPr>
        <w:t xml:space="preserve"> </w:t>
      </w:r>
      <w:r w:rsidR="00FF638C">
        <w:t>регистрационный</w:t>
      </w:r>
    </w:p>
    <w:p w14:paraId="6FAA3C2F" w14:textId="77777777" w:rsidR="00AB0197" w:rsidRDefault="00FF638C">
      <w:pPr>
        <w:pStyle w:val="a3"/>
        <w:ind w:right="261" w:firstLine="0"/>
      </w:pPr>
      <w:r>
        <w:t>№ 30384; в редакции приказа Министерства просвещения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образования, (утверждена приказом Министерства просвещения</w:t>
      </w:r>
      <w:r>
        <w:rPr>
          <w:spacing w:val="-1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ноября 2022 г. № 1028, зарегистрировано в Минюсте России 28 декабря 2022 г., регистрационный № 71847) (далее – ФОП ДО).</w:t>
      </w:r>
    </w:p>
    <w:p w14:paraId="70D3BE53" w14:textId="77777777" w:rsidR="00AB0197" w:rsidRDefault="00FF638C">
      <w:pPr>
        <w:pStyle w:val="a3"/>
        <w:spacing w:before="1" w:line="237" w:lineRule="auto"/>
        <w:ind w:right="269"/>
      </w:pPr>
      <w:bookmarkStart w:id="2" w:name="Ссылка_на_федеральную_образовательную_пр"/>
      <w:bookmarkEnd w:id="2"/>
      <w:r>
        <w:t xml:space="preserve">Ссылка на федеральную образовательную программу дошкольного образования </w:t>
      </w:r>
      <w:hyperlink r:id="rId7">
        <w:r>
          <w:rPr>
            <w:color w:val="0000FF"/>
            <w:spacing w:val="-2"/>
            <w:u w:val="single" w:color="0000FF"/>
          </w:rPr>
          <w:t>http://publication.pravo.gov.ru/Document/View/0001202212280044?index=10</w:t>
        </w:r>
      </w:hyperlink>
    </w:p>
    <w:p w14:paraId="06395BAF" w14:textId="77777777" w:rsidR="00AB0197" w:rsidRDefault="00FF638C">
      <w:pPr>
        <w:pStyle w:val="a3"/>
        <w:spacing w:before="3"/>
        <w:ind w:right="263"/>
      </w:pPr>
      <w:r>
        <w:t xml:space="preserve"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</w:t>
      </w:r>
      <w:r>
        <w:rPr>
          <w:spacing w:val="-2"/>
        </w:rPr>
        <w:t>деятельности.</w:t>
      </w:r>
    </w:p>
    <w:p w14:paraId="617F00D8" w14:textId="77777777" w:rsidR="00AB0197" w:rsidRDefault="00FF638C">
      <w:pPr>
        <w:pStyle w:val="a3"/>
        <w:ind w:right="271"/>
      </w:pPr>
      <w:r>
        <w:t>Программа состоит из обязательной части и части, формируемой участниками образовательных</w:t>
      </w:r>
      <w:r>
        <w:rPr>
          <w:spacing w:val="-9"/>
        </w:rPr>
        <w:t xml:space="preserve"> </w:t>
      </w:r>
      <w:r>
        <w:t>отношений. Обе</w:t>
      </w:r>
      <w:r>
        <w:rPr>
          <w:spacing w:val="-5"/>
        </w:rPr>
        <w:t xml:space="preserve"> </w:t>
      </w:r>
      <w:r>
        <w:t>части являются</w:t>
      </w:r>
      <w:r>
        <w:rPr>
          <w:spacing w:val="-1"/>
        </w:rPr>
        <w:t xml:space="preserve"> </w:t>
      </w:r>
      <w:r>
        <w:t>взаимодополняющими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необходимыми с точки зрения реализации требований ФГОС ДО.</w:t>
      </w:r>
    </w:p>
    <w:p w14:paraId="6050481E" w14:textId="77777777" w:rsidR="00AB0197" w:rsidRDefault="00FF638C">
      <w:pPr>
        <w:pStyle w:val="a3"/>
        <w:spacing w:line="274" w:lineRule="exact"/>
        <w:ind w:left="786" w:firstLine="0"/>
      </w:pP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обеспечивает:</w:t>
      </w:r>
    </w:p>
    <w:p w14:paraId="02EB8516" w14:textId="77777777" w:rsidR="00AB0197" w:rsidRDefault="00FF638C">
      <w:pPr>
        <w:pStyle w:val="a4"/>
        <w:numPr>
          <w:ilvl w:val="0"/>
          <w:numId w:val="4"/>
        </w:numPr>
        <w:tabs>
          <w:tab w:val="left" w:pos="947"/>
        </w:tabs>
        <w:spacing w:before="3"/>
        <w:ind w:right="267" w:firstLine="566"/>
        <w:rPr>
          <w:sz w:val="24"/>
        </w:rPr>
      </w:pPr>
      <w:r>
        <w:rPr>
          <w:sz w:val="24"/>
        </w:rPr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14:paraId="205D5CD5" w14:textId="77777777" w:rsidR="00AB0197" w:rsidRDefault="00FF638C">
      <w:pPr>
        <w:pStyle w:val="a4"/>
        <w:numPr>
          <w:ilvl w:val="0"/>
          <w:numId w:val="4"/>
        </w:numPr>
        <w:tabs>
          <w:tab w:val="left" w:pos="1024"/>
        </w:tabs>
        <w:ind w:right="266" w:firstLine="566"/>
        <w:rPr>
          <w:sz w:val="24"/>
        </w:rPr>
      </w:pPr>
      <w:r>
        <w:rPr>
          <w:sz w:val="24"/>
        </w:rPr>
        <w:t>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38BF27EE" w14:textId="77777777" w:rsidR="00AB0197" w:rsidRDefault="00FF638C">
      <w:pPr>
        <w:pStyle w:val="a4"/>
        <w:numPr>
          <w:ilvl w:val="0"/>
          <w:numId w:val="4"/>
        </w:numPr>
        <w:tabs>
          <w:tab w:val="left" w:pos="1019"/>
        </w:tabs>
        <w:ind w:right="259" w:firstLine="566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14:paraId="186BAA0F" w14:textId="77777777" w:rsidR="00AB0197" w:rsidRDefault="00FF638C">
      <w:pPr>
        <w:pStyle w:val="a3"/>
        <w:ind w:right="264"/>
      </w:pPr>
      <w: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14:paraId="7567B7B2" w14:textId="77777777" w:rsidR="0071077C" w:rsidRDefault="00FF638C" w:rsidP="0071077C">
      <w:pPr>
        <w:pStyle w:val="a4"/>
        <w:numPr>
          <w:ilvl w:val="0"/>
          <w:numId w:val="4"/>
        </w:numPr>
        <w:tabs>
          <w:tab w:val="left" w:pos="942"/>
        </w:tabs>
        <w:spacing w:before="2" w:line="237" w:lineRule="auto"/>
        <w:ind w:right="279" w:firstLine="566"/>
        <w:rPr>
          <w:sz w:val="24"/>
        </w:rPr>
      </w:pPr>
      <w:r>
        <w:rPr>
          <w:sz w:val="24"/>
        </w:rPr>
        <w:t xml:space="preserve">Парциальная программа дошкольного образования «Здравствуй Мир Белогорья!» / </w:t>
      </w:r>
      <w:r>
        <w:rPr>
          <w:sz w:val="24"/>
        </w:rPr>
        <w:lastRenderedPageBreak/>
        <w:t>Л.В. Серых, Г.А. Репринцева.</w:t>
      </w:r>
      <w:r w:rsidR="0071077C">
        <w:rPr>
          <w:sz w:val="24"/>
        </w:rPr>
        <w:t xml:space="preserve"> (ОО «Познавательное развитие»);</w:t>
      </w:r>
    </w:p>
    <w:p w14:paraId="26FF14FC" w14:textId="77777777" w:rsidR="0071077C" w:rsidRPr="0071077C" w:rsidRDefault="0071077C" w:rsidP="0071077C">
      <w:pPr>
        <w:pStyle w:val="a4"/>
        <w:numPr>
          <w:ilvl w:val="0"/>
          <w:numId w:val="4"/>
        </w:numPr>
        <w:tabs>
          <w:tab w:val="left" w:pos="942"/>
        </w:tabs>
        <w:spacing w:before="2" w:line="237" w:lineRule="auto"/>
        <w:ind w:right="279" w:firstLine="566"/>
        <w:rPr>
          <w:sz w:val="24"/>
        </w:rPr>
      </w:pPr>
      <w:r w:rsidRPr="0071077C">
        <w:rPr>
          <w:sz w:val="24"/>
        </w:rPr>
        <w:t>Парциальная образовательная программа дошкольного образования «От Фребеля до робота: растим будущих инженеров»: учебное пособие. Волосовец Т. В., Карпова Ю. В., Тимофеева Т. В. (ОО «Художественно-эстетическое развитие»).</w:t>
      </w:r>
    </w:p>
    <w:p w14:paraId="22D4E1FD" w14:textId="77777777" w:rsidR="00AB0197" w:rsidRDefault="00FF638C">
      <w:pPr>
        <w:spacing w:before="3"/>
        <w:ind w:left="786"/>
        <w:jc w:val="both"/>
        <w:rPr>
          <w:sz w:val="24"/>
        </w:rPr>
      </w:pPr>
      <w:r>
        <w:rPr>
          <w:b/>
          <w:sz w:val="24"/>
        </w:rPr>
        <w:t>Целью</w:t>
      </w:r>
      <w:r w:rsidR="0071077C">
        <w:rPr>
          <w:b/>
          <w:spacing w:val="57"/>
          <w:sz w:val="24"/>
        </w:rPr>
        <w:t xml:space="preserve"> </w:t>
      </w:r>
      <w:r>
        <w:rPr>
          <w:b/>
          <w:sz w:val="24"/>
        </w:rPr>
        <w:t>Программы</w:t>
      </w:r>
      <w:r w:rsidR="00350997">
        <w:rPr>
          <w:b/>
          <w:spacing w:val="6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 </w:t>
      </w:r>
      <w:r>
        <w:rPr>
          <w:sz w:val="24"/>
        </w:rPr>
        <w:t>разностороннее</w:t>
      </w:r>
      <w:r>
        <w:rPr>
          <w:spacing w:val="59"/>
          <w:sz w:val="24"/>
        </w:rPr>
        <w:t xml:space="preserve">  </w:t>
      </w:r>
      <w:r>
        <w:rPr>
          <w:sz w:val="24"/>
        </w:rPr>
        <w:t>развитие</w:t>
      </w:r>
      <w:r>
        <w:rPr>
          <w:spacing w:val="62"/>
          <w:sz w:val="24"/>
        </w:rPr>
        <w:t xml:space="preserve">  </w:t>
      </w:r>
      <w:r>
        <w:rPr>
          <w:sz w:val="24"/>
        </w:rPr>
        <w:t>ребенка</w:t>
      </w:r>
      <w:r>
        <w:rPr>
          <w:spacing w:val="59"/>
          <w:sz w:val="24"/>
        </w:rPr>
        <w:t xml:space="preserve">  </w:t>
      </w:r>
      <w:r>
        <w:rPr>
          <w:sz w:val="24"/>
        </w:rPr>
        <w:t>в</w:t>
      </w:r>
      <w:r>
        <w:rPr>
          <w:spacing w:val="59"/>
          <w:sz w:val="24"/>
        </w:rPr>
        <w:t xml:space="preserve">  </w:t>
      </w:r>
      <w:r>
        <w:rPr>
          <w:spacing w:val="-2"/>
          <w:sz w:val="24"/>
        </w:rPr>
        <w:t>период</w:t>
      </w:r>
    </w:p>
    <w:p w14:paraId="5BEE639A" w14:textId="77777777" w:rsidR="00AB0197" w:rsidRDefault="00FF638C">
      <w:pPr>
        <w:pStyle w:val="a3"/>
        <w:spacing w:before="80"/>
        <w:ind w:right="260" w:firstLine="0"/>
      </w:pPr>
      <w:r>
        <w:t>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 культурных традиций.</w:t>
      </w:r>
    </w:p>
    <w:p w14:paraId="636FE9BA" w14:textId="77777777" w:rsidR="00AB0197" w:rsidRDefault="00FF638C">
      <w:pPr>
        <w:spacing w:before="2"/>
        <w:ind w:left="219" w:right="263" w:firstLine="566"/>
        <w:jc w:val="both"/>
        <w:rPr>
          <w:sz w:val="24"/>
        </w:rPr>
      </w:pPr>
      <w:r>
        <w:rPr>
          <w:b/>
          <w:sz w:val="24"/>
        </w:rPr>
        <w:t xml:space="preserve">Цель Программы достигается через решение следующих задач </w:t>
      </w:r>
      <w:r>
        <w:rPr>
          <w:sz w:val="24"/>
        </w:rPr>
        <w:t>(п. 1.6. ФГОС</w:t>
      </w:r>
      <w:r>
        <w:rPr>
          <w:spacing w:val="80"/>
          <w:sz w:val="24"/>
        </w:rPr>
        <w:t xml:space="preserve"> </w:t>
      </w:r>
      <w:r>
        <w:rPr>
          <w:sz w:val="24"/>
        </w:rPr>
        <w:t>ДО, п. 14.2. ФОП ДО):</w:t>
      </w:r>
    </w:p>
    <w:p w14:paraId="57667C28" w14:textId="77777777" w:rsidR="00AB0197" w:rsidRDefault="00FF638C">
      <w:pPr>
        <w:pStyle w:val="a3"/>
        <w:spacing w:before="3" w:line="237" w:lineRule="auto"/>
        <w:ind w:right="274"/>
      </w:pPr>
      <w:r>
        <w:t>-обеспечение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11B5E07A" w14:textId="77777777" w:rsidR="00AB0197" w:rsidRDefault="00FF638C">
      <w:pPr>
        <w:pStyle w:val="a3"/>
        <w:spacing w:before="3"/>
        <w:ind w:right="265"/>
      </w:pPr>
      <w:r>
        <w:t>-приобщение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97168EA" w14:textId="77777777" w:rsidR="00AB0197" w:rsidRDefault="00FF638C">
      <w:pPr>
        <w:pStyle w:val="a3"/>
        <w:spacing w:before="1"/>
        <w:ind w:right="272"/>
      </w:pPr>
      <w:r>
        <w:t>-построение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5ED27C26" w14:textId="77777777" w:rsidR="00AB0197" w:rsidRDefault="00FF638C">
      <w:pPr>
        <w:pStyle w:val="a3"/>
        <w:ind w:right="269"/>
      </w:pPr>
      <w:r>
        <w:t xml:space="preserve">-создание учета для равного доступа к образованию для всех детей дошкольного возраста с учетом разнообразия образовательных потребностей и индивидуальных </w:t>
      </w:r>
      <w:r>
        <w:rPr>
          <w:spacing w:val="-2"/>
        </w:rPr>
        <w:t>возможностей;</w:t>
      </w:r>
    </w:p>
    <w:p w14:paraId="4BF19EE9" w14:textId="77777777" w:rsidR="00AB0197" w:rsidRDefault="00FF638C">
      <w:pPr>
        <w:pStyle w:val="a3"/>
        <w:spacing w:line="242" w:lineRule="auto"/>
        <w:ind w:right="269"/>
      </w:pPr>
      <w:r>
        <w:t>-охрана и укрепление физического и психического здоровья детей, в том числе их эмоционального благополучия;</w:t>
      </w:r>
    </w:p>
    <w:p w14:paraId="0F6A3A12" w14:textId="77777777" w:rsidR="00AB0197" w:rsidRDefault="00FF638C">
      <w:pPr>
        <w:pStyle w:val="a3"/>
        <w:ind w:right="262"/>
      </w:pPr>
      <w:r>
        <w:t>-обеспечение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14:paraId="79428DD1" w14:textId="77777777" w:rsidR="00AB0197" w:rsidRDefault="00FF638C">
      <w:pPr>
        <w:pStyle w:val="a3"/>
        <w:ind w:right="269"/>
      </w:pPr>
      <w:r>
        <w:t>-создание</w:t>
      </w:r>
      <w:r>
        <w:rPr>
          <w:spacing w:val="-2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условий развития</w:t>
      </w:r>
      <w:r>
        <w:rPr>
          <w:spacing w:val="-1"/>
        </w:rPr>
        <w:t xml:space="preserve"> </w:t>
      </w:r>
      <w:r>
        <w:t>детей в соответствии с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возрастными</w:t>
      </w:r>
      <w:r>
        <w:rPr>
          <w:spacing w:val="-5"/>
        </w:rPr>
        <w:t xml:space="preserve"> </w:t>
      </w:r>
      <w:r>
        <w:t>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09477D7F" w14:textId="77777777" w:rsidR="00AB0197" w:rsidRDefault="00FF638C">
      <w:pPr>
        <w:pStyle w:val="a3"/>
        <w:ind w:right="267"/>
      </w:pPr>
      <w:r>
        <w:t xml:space="preserve">-объединение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350997">
        <w:t>принятых в обществе правил,</w:t>
      </w:r>
      <w:r>
        <w:t xml:space="preserve"> и норм поведения в интересах человека, семьи, общества;</w:t>
      </w:r>
    </w:p>
    <w:p w14:paraId="16A61A46" w14:textId="77777777" w:rsidR="00AB0197" w:rsidRDefault="00FF638C">
      <w:pPr>
        <w:pStyle w:val="a3"/>
        <w:ind w:right="261"/>
      </w:pPr>
      <w:r>
        <w:t>-формирование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</w:t>
      </w:r>
      <w:r>
        <w:rPr>
          <w:spacing w:val="40"/>
        </w:rPr>
        <w:t xml:space="preserve"> </w:t>
      </w:r>
      <w:r>
        <w:t>ребёнка, его инициативности, самостоятельности и ответственности, формирование предпосылок учебной деятельности;</w:t>
      </w:r>
    </w:p>
    <w:p w14:paraId="7D4ABE8D" w14:textId="77777777" w:rsidR="00AB0197" w:rsidRDefault="00FF638C">
      <w:pPr>
        <w:pStyle w:val="a3"/>
        <w:ind w:right="275"/>
      </w:pPr>
      <w:r>
        <w:t>-формирование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377D203C" w14:textId="77777777" w:rsidR="00AB0197" w:rsidRDefault="00FF638C">
      <w:pPr>
        <w:pStyle w:val="a4"/>
        <w:numPr>
          <w:ilvl w:val="0"/>
          <w:numId w:val="4"/>
        </w:numPr>
        <w:tabs>
          <w:tab w:val="left" w:pos="990"/>
        </w:tabs>
        <w:ind w:right="271" w:firstLine="566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564A5EC2" w14:textId="77777777" w:rsidR="00AB0197" w:rsidRDefault="00FF638C" w:rsidP="00350997">
      <w:pPr>
        <w:pStyle w:val="a3"/>
        <w:ind w:left="221" w:right="266" w:firstLine="567"/>
      </w:pPr>
      <w:r>
        <w:t>-обеспечение психолого-педагогической поддержки семьи и повышение компетентности 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 в</w:t>
      </w:r>
      <w:r>
        <w:rPr>
          <w:spacing w:val="-3"/>
        </w:rPr>
        <w:t xml:space="preserve"> </w:t>
      </w:r>
      <w:r>
        <w:t>вопросах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образования, </w:t>
      </w:r>
      <w:r>
        <w:lastRenderedPageBreak/>
        <w:t>охраны и укрепления здоровья детей;</w:t>
      </w:r>
    </w:p>
    <w:p w14:paraId="7E2224D2" w14:textId="77777777" w:rsidR="00AB0197" w:rsidRDefault="00FF638C" w:rsidP="00350997">
      <w:pPr>
        <w:pStyle w:val="a3"/>
        <w:spacing w:line="237" w:lineRule="auto"/>
        <w:ind w:left="221" w:right="271" w:firstLine="567"/>
      </w:pPr>
      <w:r>
        <w:t>-обеспечение преемственности целей, задач и содержания дошкольного общего и начального общего образования;</w:t>
      </w:r>
    </w:p>
    <w:p w14:paraId="7EEB7F27" w14:textId="77777777" w:rsidR="00AB0197" w:rsidRDefault="00FF638C" w:rsidP="00350997">
      <w:pPr>
        <w:pStyle w:val="a3"/>
        <w:ind w:left="221" w:right="271" w:firstLine="567"/>
      </w:pPr>
      <w:r>
        <w:t>-достижение детьми на этапе завершения ДО уровня развития, необходимого и достаточного для успешного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14:paraId="2B79E68B" w14:textId="77777777" w:rsidR="00AB0197" w:rsidRDefault="00FF638C">
      <w:pPr>
        <w:pStyle w:val="a3"/>
        <w:spacing w:before="2" w:line="242" w:lineRule="auto"/>
        <w:ind w:left="229" w:right="259" w:firstLine="557"/>
      </w:pPr>
      <w:bookmarkStart w:id="3" w:name="В_МБДОУ_«Детский_сад_«Рябинушка»_с._Гост"/>
      <w:bookmarkEnd w:id="3"/>
      <w:r>
        <w:t>В МБДОУ «Детский сад «</w:t>
      </w:r>
      <w:r w:rsidR="0000267A">
        <w:t>Сретенский</w:t>
      </w:r>
      <w:r w:rsidR="00350997">
        <w:t xml:space="preserve">» </w:t>
      </w:r>
      <w:r w:rsidR="0000267A">
        <w:t>г. Строитель</w:t>
      </w:r>
      <w:r w:rsidR="00350997">
        <w:t xml:space="preserve">» функционирует </w:t>
      </w:r>
      <w:r w:rsidR="0000267A">
        <w:t>4</w:t>
      </w:r>
      <w:r>
        <w:t xml:space="preserve"> возрастны</w:t>
      </w:r>
      <w:r w:rsidR="0000267A">
        <w:t>е</w:t>
      </w:r>
      <w:r>
        <w:t xml:space="preserve"> </w:t>
      </w:r>
      <w:r>
        <w:rPr>
          <w:spacing w:val="-2"/>
        </w:rPr>
        <w:t>групп</w:t>
      </w:r>
      <w:r w:rsidR="0000267A">
        <w:rPr>
          <w:spacing w:val="-2"/>
        </w:rPr>
        <w:t>ы</w:t>
      </w:r>
      <w:r>
        <w:rPr>
          <w:spacing w:val="-2"/>
        </w:rPr>
        <w:t>:</w:t>
      </w:r>
    </w:p>
    <w:p w14:paraId="7E8E2135" w14:textId="77777777" w:rsidR="00350997" w:rsidRDefault="00350997">
      <w:pPr>
        <w:pStyle w:val="a4"/>
        <w:numPr>
          <w:ilvl w:val="0"/>
          <w:numId w:val="4"/>
        </w:numPr>
        <w:tabs>
          <w:tab w:val="left" w:pos="929"/>
        </w:tabs>
        <w:spacing w:line="275" w:lineRule="exact"/>
        <w:ind w:left="929" w:hanging="143"/>
        <w:jc w:val="left"/>
        <w:rPr>
          <w:sz w:val="24"/>
        </w:rPr>
      </w:pPr>
      <w:bookmarkStart w:id="4" w:name="-_группа_детей_раннего_возраста_(1)"/>
      <w:bookmarkStart w:id="5" w:name="-_младшая_группа_(1)"/>
      <w:bookmarkEnd w:id="4"/>
      <w:bookmarkEnd w:id="5"/>
      <w:r>
        <w:rPr>
          <w:spacing w:val="-5"/>
          <w:sz w:val="24"/>
        </w:rPr>
        <w:t xml:space="preserve">2 младшая группа; </w:t>
      </w:r>
    </w:p>
    <w:p w14:paraId="2D9CEFBB" w14:textId="77777777" w:rsidR="00AB0197" w:rsidRDefault="00350997">
      <w:pPr>
        <w:pStyle w:val="a4"/>
        <w:numPr>
          <w:ilvl w:val="0"/>
          <w:numId w:val="4"/>
        </w:numPr>
        <w:tabs>
          <w:tab w:val="left" w:pos="929"/>
        </w:tabs>
        <w:spacing w:before="2" w:line="275" w:lineRule="exact"/>
        <w:ind w:left="929" w:hanging="143"/>
        <w:jc w:val="left"/>
        <w:rPr>
          <w:sz w:val="24"/>
        </w:rPr>
      </w:pPr>
      <w:bookmarkStart w:id="6" w:name="-_группа_среднего_дошкольного_возраста_("/>
      <w:bookmarkEnd w:id="6"/>
      <w:r>
        <w:rPr>
          <w:sz w:val="24"/>
        </w:rPr>
        <w:t>средняя</w:t>
      </w:r>
      <w:r w:rsidR="00FF638C">
        <w:rPr>
          <w:spacing w:val="-1"/>
          <w:sz w:val="24"/>
        </w:rPr>
        <w:t xml:space="preserve"> </w:t>
      </w:r>
      <w:r>
        <w:rPr>
          <w:sz w:val="24"/>
        </w:rPr>
        <w:t>группа;</w:t>
      </w:r>
    </w:p>
    <w:p w14:paraId="78A5ADF9" w14:textId="77777777" w:rsidR="0000267A" w:rsidRDefault="0000267A">
      <w:pPr>
        <w:pStyle w:val="a4"/>
        <w:numPr>
          <w:ilvl w:val="0"/>
          <w:numId w:val="4"/>
        </w:numPr>
        <w:tabs>
          <w:tab w:val="left" w:pos="929"/>
        </w:tabs>
        <w:spacing w:before="2" w:line="275" w:lineRule="exact"/>
        <w:ind w:left="929" w:hanging="143"/>
        <w:jc w:val="left"/>
        <w:rPr>
          <w:sz w:val="24"/>
        </w:rPr>
      </w:pPr>
      <w:r>
        <w:rPr>
          <w:sz w:val="24"/>
        </w:rPr>
        <w:t>-старшая;</w:t>
      </w:r>
    </w:p>
    <w:p w14:paraId="07102FE2" w14:textId="77777777" w:rsidR="00AB0197" w:rsidRDefault="00FF638C">
      <w:pPr>
        <w:pStyle w:val="a4"/>
        <w:numPr>
          <w:ilvl w:val="0"/>
          <w:numId w:val="4"/>
        </w:numPr>
        <w:tabs>
          <w:tab w:val="left" w:pos="987"/>
        </w:tabs>
        <w:spacing w:before="2" w:line="275" w:lineRule="exact"/>
        <w:ind w:left="987" w:hanging="138"/>
        <w:jc w:val="left"/>
        <w:rPr>
          <w:sz w:val="24"/>
        </w:rPr>
      </w:pPr>
      <w:bookmarkStart w:id="7" w:name="-_группа_старшего_дошкольного_возраста_("/>
      <w:bookmarkStart w:id="8" w:name="-_подготовительная_группа_(1)"/>
      <w:bookmarkEnd w:id="7"/>
      <w:bookmarkEnd w:id="8"/>
      <w:r>
        <w:rPr>
          <w:sz w:val="24"/>
        </w:rPr>
        <w:t>подготовительная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группа</w:t>
      </w:r>
      <w:r w:rsidR="00350997">
        <w:rPr>
          <w:spacing w:val="-5"/>
          <w:sz w:val="24"/>
        </w:rPr>
        <w:t>;</w:t>
      </w:r>
    </w:p>
    <w:p w14:paraId="13099F7C" w14:textId="77777777" w:rsidR="00AB0197" w:rsidRDefault="00FF638C">
      <w:pPr>
        <w:pStyle w:val="1"/>
        <w:spacing w:before="8" w:line="272" w:lineRule="exact"/>
        <w:ind w:left="786" w:right="0"/>
        <w:jc w:val="left"/>
      </w:pPr>
      <w:bookmarkStart w:id="9" w:name="-_разновозрастная_группа_комбинированной"/>
      <w:bookmarkStart w:id="10" w:name="Характеристика_взаимодействия_педагогиче"/>
      <w:bookmarkEnd w:id="9"/>
      <w:bookmarkEnd w:id="10"/>
      <w:r>
        <w:t>Характеристика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</w:p>
    <w:p w14:paraId="73381C3B" w14:textId="77777777" w:rsidR="00AB0197" w:rsidRDefault="00FF638C">
      <w:pPr>
        <w:pStyle w:val="a3"/>
        <w:spacing w:line="242" w:lineRule="auto"/>
        <w:ind w:right="275"/>
      </w:pPr>
      <w: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4A9FE883" w14:textId="77777777" w:rsidR="00AB0197" w:rsidRDefault="00FF638C">
      <w:pPr>
        <w:pStyle w:val="a3"/>
        <w:ind w:right="268"/>
      </w:pPr>
      <w:r>
        <w:t>-обеспечение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73A7C4C6" w14:textId="77777777" w:rsidR="00AB0197" w:rsidRDefault="00FF638C" w:rsidP="00350997">
      <w:pPr>
        <w:pStyle w:val="a3"/>
        <w:spacing w:line="237" w:lineRule="auto"/>
        <w:ind w:right="268"/>
      </w:pPr>
      <w:r>
        <w:t xml:space="preserve">-обеспечение единства подходов к воспитанию и </w:t>
      </w:r>
      <w:r w:rsidR="00350997">
        <w:t>обучению детей в условиях ДОО и эта</w:t>
      </w:r>
      <w:r>
        <w:rPr>
          <w:spacing w:val="28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дополняет,</w:t>
      </w:r>
      <w:r>
        <w:rPr>
          <w:spacing w:val="27"/>
        </w:rPr>
        <w:t xml:space="preserve"> </w:t>
      </w:r>
      <w:r>
        <w:t>поддерживает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тактично</w:t>
      </w:r>
      <w:r>
        <w:rPr>
          <w:spacing w:val="29"/>
        </w:rPr>
        <w:t xml:space="preserve"> </w:t>
      </w:r>
      <w:r>
        <w:t>направлять воспитательные</w:t>
      </w:r>
    </w:p>
    <w:p w14:paraId="0634E24F" w14:textId="77777777" w:rsidR="00AB0197" w:rsidRDefault="00FF638C">
      <w:pPr>
        <w:pStyle w:val="a3"/>
        <w:spacing w:before="1" w:line="237" w:lineRule="auto"/>
        <w:ind w:right="269" w:firstLine="0"/>
      </w:pPr>
      <w:r>
        <w:t>действия родителей (законных представителей) детей младенческого, раннего и дошкольного возрастов.</w:t>
      </w:r>
    </w:p>
    <w:p w14:paraId="35DAA646" w14:textId="77777777" w:rsidR="00AB0197" w:rsidRDefault="00FF638C">
      <w:pPr>
        <w:pStyle w:val="a3"/>
        <w:spacing w:before="4" w:line="275" w:lineRule="exact"/>
        <w:ind w:left="786" w:firstLine="0"/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14:paraId="2029A067" w14:textId="77777777" w:rsidR="00AB0197" w:rsidRDefault="00FF638C">
      <w:pPr>
        <w:pStyle w:val="a4"/>
        <w:numPr>
          <w:ilvl w:val="0"/>
          <w:numId w:val="3"/>
        </w:numPr>
        <w:tabs>
          <w:tab w:val="left" w:pos="1191"/>
        </w:tabs>
        <w:ind w:right="271" w:firstLine="566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об образовательной программе, реализуемой в ДОО;</w:t>
      </w:r>
    </w:p>
    <w:p w14:paraId="77FB4224" w14:textId="77777777" w:rsidR="00AB0197" w:rsidRDefault="00FF638C">
      <w:pPr>
        <w:pStyle w:val="a4"/>
        <w:numPr>
          <w:ilvl w:val="0"/>
          <w:numId w:val="3"/>
        </w:numPr>
        <w:tabs>
          <w:tab w:val="left" w:pos="1124"/>
        </w:tabs>
        <w:ind w:right="272" w:firstLine="566"/>
        <w:jc w:val="both"/>
        <w:rPr>
          <w:sz w:val="24"/>
        </w:rPr>
      </w:pPr>
      <w:r>
        <w:rPr>
          <w:sz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7D255E27" w14:textId="77777777" w:rsidR="00AB0197" w:rsidRDefault="00FF638C">
      <w:pPr>
        <w:pStyle w:val="a4"/>
        <w:numPr>
          <w:ilvl w:val="0"/>
          <w:numId w:val="3"/>
        </w:numPr>
        <w:tabs>
          <w:tab w:val="left" w:pos="1158"/>
        </w:tabs>
        <w:spacing w:before="4" w:line="237" w:lineRule="auto"/>
        <w:ind w:right="266" w:firstLine="566"/>
        <w:jc w:val="both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 базовой основы благополучия семьи;</w:t>
      </w:r>
    </w:p>
    <w:p w14:paraId="1D9A00C5" w14:textId="77777777" w:rsidR="00AB0197" w:rsidRDefault="00FF638C">
      <w:pPr>
        <w:pStyle w:val="a4"/>
        <w:numPr>
          <w:ilvl w:val="0"/>
          <w:numId w:val="3"/>
        </w:numPr>
        <w:tabs>
          <w:tab w:val="left" w:pos="1062"/>
        </w:tabs>
        <w:spacing w:before="3"/>
        <w:ind w:right="270" w:firstLine="566"/>
        <w:jc w:val="both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381C501F" w14:textId="77777777" w:rsidR="00AB0197" w:rsidRDefault="00FF638C">
      <w:pPr>
        <w:pStyle w:val="a4"/>
        <w:numPr>
          <w:ilvl w:val="0"/>
          <w:numId w:val="3"/>
        </w:numPr>
        <w:tabs>
          <w:tab w:val="left" w:pos="1048"/>
        </w:tabs>
        <w:spacing w:line="242" w:lineRule="auto"/>
        <w:ind w:left="786" w:right="270" w:firstLine="0"/>
        <w:jc w:val="both"/>
        <w:rPr>
          <w:sz w:val="24"/>
        </w:rPr>
      </w:pPr>
      <w:r>
        <w:rPr>
          <w:sz w:val="24"/>
        </w:rPr>
        <w:t>вовлечение родителей (законных представителей) в образовательный процесс. Построение</w:t>
      </w:r>
      <w:r w:rsidR="00350997">
        <w:rPr>
          <w:spacing w:val="8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родителями</w:t>
      </w:r>
      <w:r>
        <w:rPr>
          <w:spacing w:val="80"/>
          <w:sz w:val="24"/>
        </w:rPr>
        <w:t xml:space="preserve">  </w:t>
      </w:r>
      <w:r>
        <w:rPr>
          <w:sz w:val="24"/>
        </w:rPr>
        <w:t>(законными</w:t>
      </w:r>
      <w:r>
        <w:rPr>
          <w:spacing w:val="80"/>
          <w:sz w:val="24"/>
        </w:rPr>
        <w:t xml:space="preserve">  </w:t>
      </w:r>
      <w:r>
        <w:rPr>
          <w:sz w:val="24"/>
        </w:rPr>
        <w:t>представителями)</w:t>
      </w:r>
    </w:p>
    <w:p w14:paraId="313A84D6" w14:textId="77777777" w:rsidR="00AB0197" w:rsidRDefault="00FF638C">
      <w:pPr>
        <w:spacing w:line="271" w:lineRule="exact"/>
        <w:ind w:left="219"/>
        <w:jc w:val="both"/>
        <w:rPr>
          <w:b/>
          <w:sz w:val="24"/>
        </w:rPr>
      </w:pPr>
      <w:r>
        <w:rPr>
          <w:sz w:val="24"/>
        </w:rPr>
        <w:t>придерживается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принципов:</w:t>
      </w:r>
    </w:p>
    <w:p w14:paraId="2D06DBD6" w14:textId="77777777" w:rsidR="00AB0197" w:rsidRDefault="00FF638C">
      <w:pPr>
        <w:pStyle w:val="a4"/>
        <w:numPr>
          <w:ilvl w:val="0"/>
          <w:numId w:val="2"/>
        </w:numPr>
        <w:tabs>
          <w:tab w:val="left" w:pos="1086"/>
        </w:tabs>
        <w:spacing w:before="1"/>
        <w:ind w:right="262" w:firstLine="566"/>
        <w:jc w:val="both"/>
        <w:rPr>
          <w:sz w:val="24"/>
        </w:rPr>
      </w:pPr>
      <w:r>
        <w:rPr>
          <w:sz w:val="24"/>
        </w:rPr>
        <w:t xml:space="preserve"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</w:t>
      </w:r>
      <w:r>
        <w:rPr>
          <w:spacing w:val="-2"/>
          <w:sz w:val="24"/>
        </w:rPr>
        <w:t>ребёнка;</w:t>
      </w:r>
    </w:p>
    <w:p w14:paraId="7B2C6F44" w14:textId="77777777" w:rsidR="00AB0197" w:rsidRDefault="00FF638C">
      <w:pPr>
        <w:pStyle w:val="a4"/>
        <w:numPr>
          <w:ilvl w:val="0"/>
          <w:numId w:val="2"/>
        </w:numPr>
        <w:tabs>
          <w:tab w:val="left" w:pos="1110"/>
        </w:tabs>
        <w:ind w:right="266" w:firstLine="566"/>
        <w:jc w:val="both"/>
        <w:rPr>
          <w:sz w:val="24"/>
        </w:rPr>
      </w:pPr>
      <w:r>
        <w:rPr>
          <w:sz w:val="24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14:paraId="72B56B54" w14:textId="77777777" w:rsidR="00AB0197" w:rsidRDefault="00FF638C">
      <w:pPr>
        <w:pStyle w:val="a4"/>
        <w:numPr>
          <w:ilvl w:val="0"/>
          <w:numId w:val="2"/>
        </w:numPr>
        <w:tabs>
          <w:tab w:val="left" w:pos="1177"/>
        </w:tabs>
        <w:spacing w:before="1"/>
        <w:ind w:right="264" w:firstLine="566"/>
        <w:jc w:val="both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 и сотрудничество 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 (законными представителями); важно</w:t>
      </w:r>
    </w:p>
    <w:p w14:paraId="34E35773" w14:textId="77777777" w:rsidR="00AB0197" w:rsidRDefault="00AB0197">
      <w:pPr>
        <w:jc w:val="both"/>
        <w:rPr>
          <w:sz w:val="24"/>
        </w:rPr>
        <w:sectPr w:rsidR="00AB0197">
          <w:headerReference w:type="default" r:id="rId8"/>
          <w:footerReference w:type="default" r:id="rId9"/>
          <w:pgSz w:w="11910" w:h="16840"/>
          <w:pgMar w:top="1300" w:right="580" w:bottom="1180" w:left="1480" w:header="709" w:footer="998" w:gutter="0"/>
          <w:cols w:space="720"/>
        </w:sectPr>
      </w:pPr>
    </w:p>
    <w:p w14:paraId="109E99D7" w14:textId="77777777" w:rsidR="00AB0197" w:rsidRDefault="00FF638C">
      <w:pPr>
        <w:pStyle w:val="a3"/>
        <w:spacing w:before="80" w:line="242" w:lineRule="auto"/>
        <w:ind w:right="268" w:firstLine="0"/>
      </w:pPr>
      <w:r>
        <w:lastRenderedPageBreak/>
        <w:t>этично и разумно использовать полученную информацию как со стороны</w:t>
      </w:r>
      <w:r>
        <w:rPr>
          <w:spacing w:val="-1"/>
        </w:rPr>
        <w:t xml:space="preserve"> </w:t>
      </w:r>
      <w:r>
        <w:t>педагогов, так и со стороны родителей (законных представителей) в интересах детей;</w:t>
      </w:r>
    </w:p>
    <w:p w14:paraId="2F809663" w14:textId="77777777" w:rsidR="00AB0197" w:rsidRDefault="00FF638C">
      <w:pPr>
        <w:pStyle w:val="a4"/>
        <w:numPr>
          <w:ilvl w:val="0"/>
          <w:numId w:val="2"/>
        </w:numPr>
        <w:tabs>
          <w:tab w:val="left" w:pos="1321"/>
        </w:tabs>
        <w:ind w:right="270" w:firstLine="566"/>
        <w:jc w:val="both"/>
        <w:rPr>
          <w:sz w:val="24"/>
        </w:rPr>
      </w:pPr>
      <w:r>
        <w:rPr>
          <w:sz w:val="24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7316202A" w14:textId="77777777" w:rsidR="00AB0197" w:rsidRDefault="00FF638C">
      <w:pPr>
        <w:pStyle w:val="a4"/>
        <w:numPr>
          <w:ilvl w:val="0"/>
          <w:numId w:val="2"/>
        </w:numPr>
        <w:tabs>
          <w:tab w:val="left" w:pos="1172"/>
        </w:tabs>
        <w:ind w:right="260" w:firstLine="566"/>
        <w:jc w:val="both"/>
        <w:rPr>
          <w:sz w:val="24"/>
        </w:rPr>
      </w:pPr>
      <w:r>
        <w:rPr>
          <w:sz w:val="24"/>
        </w:rPr>
        <w:t xml:space="preserve"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</w:t>
      </w:r>
      <w:r>
        <w:rPr>
          <w:spacing w:val="-2"/>
          <w:sz w:val="24"/>
        </w:rPr>
        <w:t>детей.</w:t>
      </w:r>
    </w:p>
    <w:p w14:paraId="32DCE10C" w14:textId="77777777" w:rsidR="00AB0197" w:rsidRDefault="00FF638C">
      <w:pPr>
        <w:pStyle w:val="a3"/>
        <w:ind w:right="272"/>
      </w:pPr>
      <w: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 (ФОП ДО п.26):</w:t>
      </w:r>
    </w:p>
    <w:p w14:paraId="5EB25184" w14:textId="77777777" w:rsidR="00AB0197" w:rsidRDefault="00FF638C">
      <w:pPr>
        <w:pStyle w:val="a4"/>
        <w:numPr>
          <w:ilvl w:val="1"/>
          <w:numId w:val="2"/>
        </w:numPr>
        <w:tabs>
          <w:tab w:val="left" w:pos="1202"/>
        </w:tabs>
        <w:ind w:right="262" w:firstLine="706"/>
        <w:jc w:val="both"/>
        <w:rPr>
          <w:sz w:val="24"/>
        </w:rPr>
      </w:pPr>
      <w:r>
        <w:rPr>
          <w:sz w:val="24"/>
        </w:rPr>
        <w:t>диагностико - аналитическое направление включает получение и анализ данных о семье каждого обучающегося, ее запросах в отношении охраны здоровья и развития ребенка; об уровне психолого - 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</w:t>
      </w:r>
    </w:p>
    <w:p w14:paraId="79EE0BB8" w14:textId="77777777" w:rsidR="00AB0197" w:rsidRDefault="00FF638C">
      <w:pPr>
        <w:pStyle w:val="a4"/>
        <w:numPr>
          <w:ilvl w:val="1"/>
          <w:numId w:val="2"/>
        </w:numPr>
        <w:tabs>
          <w:tab w:val="left" w:pos="1211"/>
        </w:tabs>
        <w:ind w:right="264" w:firstLine="706"/>
        <w:jc w:val="both"/>
        <w:rPr>
          <w:sz w:val="24"/>
        </w:rPr>
      </w:pPr>
      <w:r>
        <w:rPr>
          <w:sz w:val="24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</w:t>
      </w:r>
      <w:r>
        <w:rPr>
          <w:spacing w:val="80"/>
          <w:sz w:val="24"/>
        </w:rPr>
        <w:t xml:space="preserve"> </w:t>
      </w:r>
      <w:r>
        <w:rPr>
          <w:sz w:val="24"/>
        </w:rPr>
        <w:t>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детьми;</w:t>
      </w:r>
    </w:p>
    <w:p w14:paraId="3C4478B9" w14:textId="77777777" w:rsidR="00AB0197" w:rsidRDefault="00FF638C">
      <w:pPr>
        <w:pStyle w:val="a4"/>
        <w:numPr>
          <w:ilvl w:val="1"/>
          <w:numId w:val="2"/>
        </w:numPr>
        <w:tabs>
          <w:tab w:val="left" w:pos="1211"/>
        </w:tabs>
        <w:ind w:right="271" w:firstLine="706"/>
        <w:jc w:val="both"/>
        <w:rPr>
          <w:sz w:val="24"/>
        </w:rPr>
      </w:pPr>
      <w:r>
        <w:rPr>
          <w:sz w:val="24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14:paraId="29D813D2" w14:textId="77777777" w:rsidR="00FF638C" w:rsidRDefault="00FF638C"/>
    <w:sectPr w:rsidR="00FF638C" w:rsidSect="00C62B06">
      <w:pgSz w:w="11910" w:h="16840"/>
      <w:pgMar w:top="1300" w:right="580" w:bottom="1180" w:left="1480" w:header="709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98DC2" w14:textId="77777777" w:rsidR="00DC1ADB" w:rsidRDefault="00DC1ADB">
      <w:r>
        <w:separator/>
      </w:r>
    </w:p>
  </w:endnote>
  <w:endnote w:type="continuationSeparator" w:id="0">
    <w:p w14:paraId="0BC7A765" w14:textId="77777777" w:rsidR="00DC1ADB" w:rsidRDefault="00DC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50F19" w14:textId="2D1E2C36" w:rsidR="00AB0197" w:rsidRDefault="00732B6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56E1C2B" wp14:editId="2C35F5A9">
              <wp:simplePos x="0" y="0"/>
              <wp:positionH relativeFrom="page">
                <wp:posOffset>6913880</wp:posOffset>
              </wp:positionH>
              <wp:positionV relativeFrom="page">
                <wp:posOffset>9918700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AF7303" w14:textId="77777777" w:rsidR="00AB0197" w:rsidRDefault="00C62B0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 w:rsidR="00FF638C"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00267A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E1C2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44.4pt;margin-top:781pt;width:12.6pt;height:13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" filled="f" stroked="f">
              <v:textbox inset="0,0,0,0">
                <w:txbxContent>
                  <w:p w14:paraId="10AF7303" w14:textId="77777777" w:rsidR="00AB0197" w:rsidRDefault="00C62B0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 w:rsidR="00FF638C"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00267A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CE56" w14:textId="77777777" w:rsidR="00DC1ADB" w:rsidRDefault="00DC1ADB">
      <w:r>
        <w:separator/>
      </w:r>
    </w:p>
  </w:footnote>
  <w:footnote w:type="continuationSeparator" w:id="0">
    <w:p w14:paraId="4424E2CA" w14:textId="77777777" w:rsidR="00DC1ADB" w:rsidRDefault="00DC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B480C" w14:textId="2ECC97DC" w:rsidR="00AB0197" w:rsidRDefault="00732B6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947755C" wp14:editId="6D213A75">
              <wp:simplePos x="0" y="0"/>
              <wp:positionH relativeFrom="page">
                <wp:posOffset>1999615</wp:posOffset>
              </wp:positionH>
              <wp:positionV relativeFrom="page">
                <wp:posOffset>437515</wp:posOffset>
              </wp:positionV>
              <wp:extent cx="4130675" cy="313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3067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3B7DFA" w14:textId="77777777" w:rsidR="00AB0197" w:rsidRDefault="00AB019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775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7.45pt;margin-top:34.45pt;width:325.25pt;height:24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" filled="f" stroked="f">
              <v:textbox inset="0,0,0,0">
                <w:txbxContent>
                  <w:p w14:paraId="5C3B7DFA" w14:textId="77777777" w:rsidR="00AB0197" w:rsidRDefault="00AB0197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439F3"/>
    <w:multiLevelType w:val="hybridMultilevel"/>
    <w:tmpl w:val="D6EA7902"/>
    <w:lvl w:ilvl="0" w:tplc="A1106914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8E7A46">
      <w:numFmt w:val="bullet"/>
      <w:lvlText w:val="•"/>
      <w:lvlJc w:val="left"/>
      <w:pPr>
        <w:ind w:left="1182" w:hanging="164"/>
      </w:pPr>
      <w:rPr>
        <w:rFonts w:hint="default"/>
        <w:lang w:val="ru-RU" w:eastAsia="en-US" w:bidi="ar-SA"/>
      </w:rPr>
    </w:lvl>
    <w:lvl w:ilvl="2" w:tplc="3AC06B90">
      <w:numFmt w:val="bullet"/>
      <w:lvlText w:val="•"/>
      <w:lvlJc w:val="left"/>
      <w:pPr>
        <w:ind w:left="2144" w:hanging="164"/>
      </w:pPr>
      <w:rPr>
        <w:rFonts w:hint="default"/>
        <w:lang w:val="ru-RU" w:eastAsia="en-US" w:bidi="ar-SA"/>
      </w:rPr>
    </w:lvl>
    <w:lvl w:ilvl="3" w:tplc="D1A8C4A2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2EC813F2">
      <w:numFmt w:val="bullet"/>
      <w:lvlText w:val="•"/>
      <w:lvlJc w:val="left"/>
      <w:pPr>
        <w:ind w:left="4069" w:hanging="164"/>
      </w:pPr>
      <w:rPr>
        <w:rFonts w:hint="default"/>
        <w:lang w:val="ru-RU" w:eastAsia="en-US" w:bidi="ar-SA"/>
      </w:rPr>
    </w:lvl>
    <w:lvl w:ilvl="5" w:tplc="947847AC">
      <w:numFmt w:val="bullet"/>
      <w:lvlText w:val="•"/>
      <w:lvlJc w:val="left"/>
      <w:pPr>
        <w:ind w:left="5032" w:hanging="164"/>
      </w:pPr>
      <w:rPr>
        <w:rFonts w:hint="default"/>
        <w:lang w:val="ru-RU" w:eastAsia="en-US" w:bidi="ar-SA"/>
      </w:rPr>
    </w:lvl>
    <w:lvl w:ilvl="6" w:tplc="1D0467AE">
      <w:numFmt w:val="bullet"/>
      <w:lvlText w:val="•"/>
      <w:lvlJc w:val="left"/>
      <w:pPr>
        <w:ind w:left="5994" w:hanging="164"/>
      </w:pPr>
      <w:rPr>
        <w:rFonts w:hint="default"/>
        <w:lang w:val="ru-RU" w:eastAsia="en-US" w:bidi="ar-SA"/>
      </w:rPr>
    </w:lvl>
    <w:lvl w:ilvl="7" w:tplc="02165F7C">
      <w:numFmt w:val="bullet"/>
      <w:lvlText w:val="•"/>
      <w:lvlJc w:val="left"/>
      <w:pPr>
        <w:ind w:left="6956" w:hanging="164"/>
      </w:pPr>
      <w:rPr>
        <w:rFonts w:hint="default"/>
        <w:lang w:val="ru-RU" w:eastAsia="en-US" w:bidi="ar-SA"/>
      </w:rPr>
    </w:lvl>
    <w:lvl w:ilvl="8" w:tplc="8A3CBF8E">
      <w:numFmt w:val="bullet"/>
      <w:lvlText w:val="•"/>
      <w:lvlJc w:val="left"/>
      <w:pPr>
        <w:ind w:left="791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73D3C49"/>
    <w:multiLevelType w:val="hybridMultilevel"/>
    <w:tmpl w:val="DC9A9A40"/>
    <w:lvl w:ilvl="0" w:tplc="F28228F8">
      <w:start w:val="1"/>
      <w:numFmt w:val="decimal"/>
      <w:lvlText w:val="%1)"/>
      <w:lvlJc w:val="left"/>
      <w:pPr>
        <w:ind w:left="219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4A9E92">
      <w:start w:val="1"/>
      <w:numFmt w:val="decimal"/>
      <w:lvlText w:val="%2)"/>
      <w:lvlJc w:val="left"/>
      <w:pPr>
        <w:ind w:left="219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608A8D8">
      <w:numFmt w:val="bullet"/>
      <w:lvlText w:val="•"/>
      <w:lvlJc w:val="left"/>
      <w:pPr>
        <w:ind w:left="2144" w:hanging="278"/>
      </w:pPr>
      <w:rPr>
        <w:rFonts w:hint="default"/>
        <w:lang w:val="ru-RU" w:eastAsia="en-US" w:bidi="ar-SA"/>
      </w:rPr>
    </w:lvl>
    <w:lvl w:ilvl="3" w:tplc="EE724DE4">
      <w:numFmt w:val="bullet"/>
      <w:lvlText w:val="•"/>
      <w:lvlJc w:val="left"/>
      <w:pPr>
        <w:ind w:left="3107" w:hanging="278"/>
      </w:pPr>
      <w:rPr>
        <w:rFonts w:hint="default"/>
        <w:lang w:val="ru-RU" w:eastAsia="en-US" w:bidi="ar-SA"/>
      </w:rPr>
    </w:lvl>
    <w:lvl w:ilvl="4" w:tplc="8222E0AE">
      <w:numFmt w:val="bullet"/>
      <w:lvlText w:val="•"/>
      <w:lvlJc w:val="left"/>
      <w:pPr>
        <w:ind w:left="4069" w:hanging="278"/>
      </w:pPr>
      <w:rPr>
        <w:rFonts w:hint="default"/>
        <w:lang w:val="ru-RU" w:eastAsia="en-US" w:bidi="ar-SA"/>
      </w:rPr>
    </w:lvl>
    <w:lvl w:ilvl="5" w:tplc="285E0B12">
      <w:numFmt w:val="bullet"/>
      <w:lvlText w:val="•"/>
      <w:lvlJc w:val="left"/>
      <w:pPr>
        <w:ind w:left="5032" w:hanging="278"/>
      </w:pPr>
      <w:rPr>
        <w:rFonts w:hint="default"/>
        <w:lang w:val="ru-RU" w:eastAsia="en-US" w:bidi="ar-SA"/>
      </w:rPr>
    </w:lvl>
    <w:lvl w:ilvl="6" w:tplc="FC34E0B0">
      <w:numFmt w:val="bullet"/>
      <w:lvlText w:val="•"/>
      <w:lvlJc w:val="left"/>
      <w:pPr>
        <w:ind w:left="5994" w:hanging="278"/>
      </w:pPr>
      <w:rPr>
        <w:rFonts w:hint="default"/>
        <w:lang w:val="ru-RU" w:eastAsia="en-US" w:bidi="ar-SA"/>
      </w:rPr>
    </w:lvl>
    <w:lvl w:ilvl="7" w:tplc="7F00A18A">
      <w:numFmt w:val="bullet"/>
      <w:lvlText w:val="•"/>
      <w:lvlJc w:val="left"/>
      <w:pPr>
        <w:ind w:left="6956" w:hanging="278"/>
      </w:pPr>
      <w:rPr>
        <w:rFonts w:hint="default"/>
        <w:lang w:val="ru-RU" w:eastAsia="en-US" w:bidi="ar-SA"/>
      </w:rPr>
    </w:lvl>
    <w:lvl w:ilvl="8" w:tplc="B2865CC6">
      <w:numFmt w:val="bullet"/>
      <w:lvlText w:val="•"/>
      <w:lvlJc w:val="left"/>
      <w:pPr>
        <w:ind w:left="7919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48830A8B"/>
    <w:multiLevelType w:val="hybridMultilevel"/>
    <w:tmpl w:val="561A76EA"/>
    <w:lvl w:ilvl="0" w:tplc="62C48C16">
      <w:numFmt w:val="bullet"/>
      <w:lvlText w:val="*"/>
      <w:lvlJc w:val="left"/>
      <w:pPr>
        <w:ind w:left="28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C81A48">
      <w:numFmt w:val="bullet"/>
      <w:lvlText w:val="•"/>
      <w:lvlJc w:val="left"/>
      <w:pPr>
        <w:ind w:left="633" w:hanging="183"/>
      </w:pPr>
      <w:rPr>
        <w:rFonts w:hint="default"/>
        <w:lang w:val="ru-RU" w:eastAsia="en-US" w:bidi="ar-SA"/>
      </w:rPr>
    </w:lvl>
    <w:lvl w:ilvl="2" w:tplc="B948B8C2">
      <w:numFmt w:val="bullet"/>
      <w:lvlText w:val="•"/>
      <w:lvlJc w:val="left"/>
      <w:pPr>
        <w:ind w:left="987" w:hanging="183"/>
      </w:pPr>
      <w:rPr>
        <w:rFonts w:hint="default"/>
        <w:lang w:val="ru-RU" w:eastAsia="en-US" w:bidi="ar-SA"/>
      </w:rPr>
    </w:lvl>
    <w:lvl w:ilvl="3" w:tplc="5A98DDB2">
      <w:numFmt w:val="bullet"/>
      <w:lvlText w:val="•"/>
      <w:lvlJc w:val="left"/>
      <w:pPr>
        <w:ind w:left="1341" w:hanging="183"/>
      </w:pPr>
      <w:rPr>
        <w:rFonts w:hint="default"/>
        <w:lang w:val="ru-RU" w:eastAsia="en-US" w:bidi="ar-SA"/>
      </w:rPr>
    </w:lvl>
    <w:lvl w:ilvl="4" w:tplc="8814EC3A">
      <w:numFmt w:val="bullet"/>
      <w:lvlText w:val="•"/>
      <w:lvlJc w:val="left"/>
      <w:pPr>
        <w:ind w:left="1694" w:hanging="183"/>
      </w:pPr>
      <w:rPr>
        <w:rFonts w:hint="default"/>
        <w:lang w:val="ru-RU" w:eastAsia="en-US" w:bidi="ar-SA"/>
      </w:rPr>
    </w:lvl>
    <w:lvl w:ilvl="5" w:tplc="F7D89D28">
      <w:numFmt w:val="bullet"/>
      <w:lvlText w:val="•"/>
      <w:lvlJc w:val="left"/>
      <w:pPr>
        <w:ind w:left="2048" w:hanging="183"/>
      </w:pPr>
      <w:rPr>
        <w:rFonts w:hint="default"/>
        <w:lang w:val="ru-RU" w:eastAsia="en-US" w:bidi="ar-SA"/>
      </w:rPr>
    </w:lvl>
    <w:lvl w:ilvl="6" w:tplc="6FF2FCB6">
      <w:numFmt w:val="bullet"/>
      <w:lvlText w:val="•"/>
      <w:lvlJc w:val="left"/>
      <w:pPr>
        <w:ind w:left="2402" w:hanging="183"/>
      </w:pPr>
      <w:rPr>
        <w:rFonts w:hint="default"/>
        <w:lang w:val="ru-RU" w:eastAsia="en-US" w:bidi="ar-SA"/>
      </w:rPr>
    </w:lvl>
    <w:lvl w:ilvl="7" w:tplc="8544EF4C">
      <w:numFmt w:val="bullet"/>
      <w:lvlText w:val="•"/>
      <w:lvlJc w:val="left"/>
      <w:pPr>
        <w:ind w:left="2755" w:hanging="183"/>
      </w:pPr>
      <w:rPr>
        <w:rFonts w:hint="default"/>
        <w:lang w:val="ru-RU" w:eastAsia="en-US" w:bidi="ar-SA"/>
      </w:rPr>
    </w:lvl>
    <w:lvl w:ilvl="8" w:tplc="D3062846">
      <w:numFmt w:val="bullet"/>
      <w:lvlText w:val="•"/>
      <w:lvlJc w:val="left"/>
      <w:pPr>
        <w:ind w:left="3109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4A3223BC"/>
    <w:multiLevelType w:val="hybridMultilevel"/>
    <w:tmpl w:val="3DFA1A92"/>
    <w:lvl w:ilvl="0" w:tplc="C4B85922">
      <w:start w:val="1"/>
      <w:numFmt w:val="decimal"/>
      <w:lvlText w:val="%1)"/>
      <w:lvlJc w:val="left"/>
      <w:pPr>
        <w:ind w:left="219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26B906">
      <w:numFmt w:val="bullet"/>
      <w:lvlText w:val="•"/>
      <w:lvlJc w:val="left"/>
      <w:pPr>
        <w:ind w:left="1182" w:hanging="408"/>
      </w:pPr>
      <w:rPr>
        <w:rFonts w:hint="default"/>
        <w:lang w:val="ru-RU" w:eastAsia="en-US" w:bidi="ar-SA"/>
      </w:rPr>
    </w:lvl>
    <w:lvl w:ilvl="2" w:tplc="99EA4B06">
      <w:numFmt w:val="bullet"/>
      <w:lvlText w:val="•"/>
      <w:lvlJc w:val="left"/>
      <w:pPr>
        <w:ind w:left="2144" w:hanging="408"/>
      </w:pPr>
      <w:rPr>
        <w:rFonts w:hint="default"/>
        <w:lang w:val="ru-RU" w:eastAsia="en-US" w:bidi="ar-SA"/>
      </w:rPr>
    </w:lvl>
    <w:lvl w:ilvl="3" w:tplc="97D42FE4">
      <w:numFmt w:val="bullet"/>
      <w:lvlText w:val="•"/>
      <w:lvlJc w:val="left"/>
      <w:pPr>
        <w:ind w:left="3107" w:hanging="408"/>
      </w:pPr>
      <w:rPr>
        <w:rFonts w:hint="default"/>
        <w:lang w:val="ru-RU" w:eastAsia="en-US" w:bidi="ar-SA"/>
      </w:rPr>
    </w:lvl>
    <w:lvl w:ilvl="4" w:tplc="CA9655D0">
      <w:numFmt w:val="bullet"/>
      <w:lvlText w:val="•"/>
      <w:lvlJc w:val="left"/>
      <w:pPr>
        <w:ind w:left="4069" w:hanging="408"/>
      </w:pPr>
      <w:rPr>
        <w:rFonts w:hint="default"/>
        <w:lang w:val="ru-RU" w:eastAsia="en-US" w:bidi="ar-SA"/>
      </w:rPr>
    </w:lvl>
    <w:lvl w:ilvl="5" w:tplc="97DE8458">
      <w:numFmt w:val="bullet"/>
      <w:lvlText w:val="•"/>
      <w:lvlJc w:val="left"/>
      <w:pPr>
        <w:ind w:left="5032" w:hanging="408"/>
      </w:pPr>
      <w:rPr>
        <w:rFonts w:hint="default"/>
        <w:lang w:val="ru-RU" w:eastAsia="en-US" w:bidi="ar-SA"/>
      </w:rPr>
    </w:lvl>
    <w:lvl w:ilvl="6" w:tplc="C2608A4A">
      <w:numFmt w:val="bullet"/>
      <w:lvlText w:val="•"/>
      <w:lvlJc w:val="left"/>
      <w:pPr>
        <w:ind w:left="5994" w:hanging="408"/>
      </w:pPr>
      <w:rPr>
        <w:rFonts w:hint="default"/>
        <w:lang w:val="ru-RU" w:eastAsia="en-US" w:bidi="ar-SA"/>
      </w:rPr>
    </w:lvl>
    <w:lvl w:ilvl="7" w:tplc="DB8E8AE2">
      <w:numFmt w:val="bullet"/>
      <w:lvlText w:val="•"/>
      <w:lvlJc w:val="left"/>
      <w:pPr>
        <w:ind w:left="6956" w:hanging="408"/>
      </w:pPr>
      <w:rPr>
        <w:rFonts w:hint="default"/>
        <w:lang w:val="ru-RU" w:eastAsia="en-US" w:bidi="ar-SA"/>
      </w:rPr>
    </w:lvl>
    <w:lvl w:ilvl="8" w:tplc="658AEF14">
      <w:numFmt w:val="bullet"/>
      <w:lvlText w:val="•"/>
      <w:lvlJc w:val="left"/>
      <w:pPr>
        <w:ind w:left="7919" w:hanging="4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97"/>
    <w:rsid w:val="0000267A"/>
    <w:rsid w:val="00350997"/>
    <w:rsid w:val="0071077C"/>
    <w:rsid w:val="00732B6B"/>
    <w:rsid w:val="00AB0197"/>
    <w:rsid w:val="00C12B1D"/>
    <w:rsid w:val="00C62B06"/>
    <w:rsid w:val="00DC1AD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CE034"/>
  <w15:docId w15:val="{9D177C32-3853-4B02-BBF9-609555D0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62B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62B06"/>
    <w:pPr>
      <w:ind w:right="5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2B06"/>
    <w:pPr>
      <w:ind w:left="21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62B06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62B06"/>
    <w:pPr>
      <w:ind w:left="104"/>
    </w:pPr>
  </w:style>
  <w:style w:type="paragraph" w:styleId="a5">
    <w:name w:val="header"/>
    <w:basedOn w:val="a"/>
    <w:link w:val="a6"/>
    <w:uiPriority w:val="99"/>
    <w:unhideWhenUsed/>
    <w:rsid w:val="007107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077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107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07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?index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1923</Words>
  <Characters>10967</Characters>
  <Application>Microsoft Office Word</Application>
  <DocSecurity>0</DocSecurity>
  <Lines>91</Lines>
  <Paragraphs>25</Paragraphs>
  <ScaleCrop>false</ScaleCrop>
  <Company>Microsoft Corporation</Company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MetodKabinet-ПК</dc:creator>
  <cp:lastModifiedBy>DELL</cp:lastModifiedBy>
  <cp:revision>2</cp:revision>
  <dcterms:created xsi:type="dcterms:W3CDTF">2024-04-11T06:05:00Z</dcterms:created>
  <dcterms:modified xsi:type="dcterms:W3CDTF">2024-04-11T06:05:00Z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  <property fmtid="{D5CDD505-2E9C-101B-9397-08002B2CF9AE}" pid="5" name="Producer">
    <vt:lpwstr>www.ilovepdf.com</vt:lpwstr>
  </property>
</Properties>
</file>